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A2" w:rsidRDefault="00C34CA2"/>
    <w:p w:rsidR="00C34CA2" w:rsidRPr="009723F8" w:rsidRDefault="009723F8" w:rsidP="009723F8">
      <w:pPr>
        <w:contextualSpacing/>
        <w:jc w:val="right"/>
        <w:rPr>
          <w:rFonts w:ascii="Times New Roman" w:hAnsi="Times New Roman" w:cs="Times New Roman"/>
        </w:rPr>
      </w:pPr>
      <w:r w:rsidRPr="009723F8">
        <w:rPr>
          <w:rFonts w:ascii="Times New Roman" w:hAnsi="Times New Roman" w:cs="Times New Roman"/>
        </w:rPr>
        <w:t xml:space="preserve">Приложение 3 </w:t>
      </w:r>
    </w:p>
    <w:p w:rsidR="009723F8" w:rsidRPr="009723F8" w:rsidRDefault="009723F8" w:rsidP="009723F8">
      <w:pPr>
        <w:contextualSpacing/>
        <w:jc w:val="right"/>
        <w:rPr>
          <w:rFonts w:ascii="Times New Roman" w:hAnsi="Times New Roman" w:cs="Times New Roman"/>
        </w:rPr>
      </w:pPr>
      <w:r w:rsidRPr="009723F8">
        <w:rPr>
          <w:rFonts w:ascii="Times New Roman" w:hAnsi="Times New Roman" w:cs="Times New Roman"/>
        </w:rPr>
        <w:t>К договору от «__»</w:t>
      </w:r>
      <w:r>
        <w:rPr>
          <w:rFonts w:ascii="Times New Roman" w:hAnsi="Times New Roman" w:cs="Times New Roman"/>
        </w:rPr>
        <w:t xml:space="preserve"> </w:t>
      </w:r>
      <w:r w:rsidRPr="009723F8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9723F8">
        <w:rPr>
          <w:rFonts w:ascii="Times New Roman" w:hAnsi="Times New Roman" w:cs="Times New Roman"/>
        </w:rPr>
        <w:t>2016</w:t>
      </w:r>
      <w:r>
        <w:rPr>
          <w:rFonts w:ascii="Times New Roman" w:hAnsi="Times New Roman" w:cs="Times New Roman"/>
        </w:rPr>
        <w:t xml:space="preserve"> </w:t>
      </w:r>
      <w:r w:rsidRPr="009723F8">
        <w:rPr>
          <w:rFonts w:ascii="Times New Roman" w:hAnsi="Times New Roman" w:cs="Times New Roman"/>
        </w:rPr>
        <w:t>г.</w:t>
      </w:r>
    </w:p>
    <w:p w:rsidR="009723F8" w:rsidRPr="009723F8" w:rsidRDefault="009723F8" w:rsidP="009723F8">
      <w:pPr>
        <w:contextualSpacing/>
        <w:jc w:val="right"/>
        <w:rPr>
          <w:rFonts w:ascii="Times New Roman" w:hAnsi="Times New Roman" w:cs="Times New Roman"/>
        </w:rPr>
      </w:pPr>
      <w:r w:rsidRPr="009723F8">
        <w:rPr>
          <w:rFonts w:ascii="Times New Roman" w:hAnsi="Times New Roman" w:cs="Times New Roman"/>
        </w:rPr>
        <w:t>№__________________</w:t>
      </w:r>
    </w:p>
    <w:p w:rsidR="00C34CA2" w:rsidRDefault="00C34CA2"/>
    <w:p w:rsidR="00C34CA2" w:rsidRDefault="00C34CA2"/>
    <w:p w:rsidR="00C34CA2" w:rsidRDefault="00C34CA2"/>
    <w:p w:rsidR="00C34CA2" w:rsidRDefault="00C34CA2"/>
    <w:tbl>
      <w:tblPr>
        <w:tblpPr w:leftFromText="180" w:rightFromText="180" w:vertAnchor="text" w:tblpX="392" w:tblpY="1"/>
        <w:tblOverlap w:val="never"/>
        <w:tblW w:w="10029" w:type="dxa"/>
        <w:tblLook w:val="04A0" w:firstRow="1" w:lastRow="0" w:firstColumn="1" w:lastColumn="0" w:noHBand="0" w:noVBand="1"/>
      </w:tblPr>
      <w:tblGrid>
        <w:gridCol w:w="874"/>
        <w:gridCol w:w="4325"/>
        <w:gridCol w:w="702"/>
        <w:gridCol w:w="1407"/>
        <w:gridCol w:w="1398"/>
        <w:gridCol w:w="1323"/>
      </w:tblGrid>
      <w:tr w:rsidR="004551CA" w:rsidRPr="004551CA" w:rsidTr="00CF28EE">
        <w:trPr>
          <w:trHeight w:val="375"/>
        </w:trPr>
        <w:tc>
          <w:tcPr>
            <w:tcW w:w="10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A2" w:rsidRPr="00C34CA2" w:rsidRDefault="00C34CA2" w:rsidP="00CF28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  <w:p w:rsidR="00C34CA2" w:rsidRPr="00C34CA2" w:rsidRDefault="00C34CA2" w:rsidP="00CF28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 xml:space="preserve">Техническое задание </w:t>
            </w:r>
          </w:p>
          <w:p w:rsidR="00C34CA2" w:rsidRPr="00C34CA2" w:rsidRDefault="00C34CA2" w:rsidP="00CF28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комплекса строительно-монтажных работ </w:t>
            </w:r>
            <w:r w:rsidR="00D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объекте</w:t>
            </w:r>
            <w:r w:rsidRPr="00C34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«Технопарк: Российская Федерация, город  Москва, Инновационный Центр «Сколково», Планировочный район D2»</w:t>
            </w:r>
          </w:p>
          <w:p w:rsidR="00C34CA2" w:rsidRPr="00C34CA2" w:rsidRDefault="00C34CA2" w:rsidP="00CF28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4CA2" w:rsidRPr="00673FCB" w:rsidRDefault="009E2872" w:rsidP="00CF28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>Внутренняя о</w:t>
            </w:r>
            <w:r w:rsidR="00673FCB"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>блицовка лекционного зала композитным материалом</w:t>
            </w:r>
            <w:r w:rsidR="00D5469C"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, монтаж металлоконструкций </w:t>
            </w:r>
            <w:r w:rsidR="006E3EFE"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внутренней </w:t>
            </w:r>
            <w:r w:rsidR="00D5469C"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облицовки лекционного зала </w:t>
            </w: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Default="00C34CA2" w:rsidP="00CF28E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E22921" w:rsidRDefault="00E22921" w:rsidP="00CF28E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E22921" w:rsidRDefault="00E22921" w:rsidP="00CF28E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E0687B" w:rsidRPr="00C34CA2" w:rsidRDefault="00E0687B" w:rsidP="00CF28E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 Москва</w:t>
            </w:r>
          </w:p>
          <w:p w:rsidR="00635961" w:rsidRDefault="00C34CA2" w:rsidP="00CF28EE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63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5019F2" w:rsidRDefault="005019F2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687B" w:rsidRDefault="00E0687B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3524F9" w:rsidRPr="00785A52" w:rsidRDefault="003524F9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Назначение здания </w:t>
            </w:r>
          </w:p>
          <w:p w:rsidR="003524F9" w:rsidRDefault="003524F9" w:rsidP="00CF28EE">
            <w:pPr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 3А, 3В, 3С объекта «Технопарка» 1 этап строительства ИЦ «Сколково» представляют собой комплекс из двух лабораторных корпусов, объединяемых Атриумом. Атриум - это крытая отапливаемая пешеходная зона с функциями общественного питания и торговли. </w:t>
            </w:r>
          </w:p>
          <w:p w:rsidR="003524F9" w:rsidRPr="00C34CA2" w:rsidRDefault="003524F9" w:rsidP="00CF28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F9" w:rsidRDefault="003524F9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bookmarkStart w:id="0" w:name="_Toc384910622"/>
            <w:r w:rsidRPr="00C34CA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Назначение </w:t>
            </w:r>
            <w:bookmarkEnd w:id="0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задания</w:t>
            </w:r>
          </w:p>
          <w:p w:rsidR="005019F2" w:rsidRPr="005019F2" w:rsidRDefault="005019F2" w:rsidP="00CF28EE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Выполнить поставку и монтаж металлоконструкций для </w:t>
            </w:r>
            <w:r w:rsidR="006E3E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внутренней </w:t>
            </w:r>
            <w:r w:rsidRPr="005019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декоративной обшивки опор лекционного зала</w:t>
            </w:r>
            <w:r w:rsidR="00773EE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5019F2" w:rsidRPr="005019F2" w:rsidRDefault="005019F2" w:rsidP="00CF28EE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Выполнить поставку и монтаж металлоконструкций для крепления </w:t>
            </w:r>
            <w:r w:rsidR="006E3E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внутренней </w:t>
            </w:r>
            <w:r w:rsidRPr="005019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облицовки ниже </w:t>
            </w:r>
            <w:proofErr w:type="spellStart"/>
            <w:r w:rsidRPr="005019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отм</w:t>
            </w:r>
            <w:proofErr w:type="spellEnd"/>
            <w:r w:rsidRPr="005019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+14.400</w:t>
            </w:r>
            <w:r w:rsidR="00773EE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524F9" w:rsidRDefault="003524F9" w:rsidP="00CF28EE">
            <w:pPr>
              <w:pStyle w:val="a7"/>
              <w:keepLines/>
              <w:numPr>
                <w:ilvl w:val="0"/>
                <w:numId w:val="14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Toc268113692"/>
            <w:bookmarkStart w:id="2" w:name="_Toc289683649"/>
            <w:bookmarkStart w:id="3" w:name="_Toc384910624"/>
            <w:r w:rsidRPr="00501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</w:t>
            </w:r>
            <w:r w:rsidR="0077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внутреннюю </w:t>
            </w:r>
            <w:r w:rsidRPr="00501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облицовку </w:t>
            </w:r>
            <w:r w:rsidR="00501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нижней поверхности лекционного зала из зеркальных композитных панелей</w:t>
            </w:r>
            <w:r w:rsidR="00E2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687B" w:rsidRPr="00E0687B" w:rsidRDefault="005019F2" w:rsidP="00CF28EE">
            <w:pPr>
              <w:pStyle w:val="a7"/>
              <w:keepLines/>
              <w:numPr>
                <w:ilvl w:val="0"/>
                <w:numId w:val="14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</w:t>
            </w:r>
            <w:r w:rsidR="0077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внутреннюю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облицовку переходных мостиков лекционного зала из зеркальных композитных панелей</w:t>
            </w:r>
            <w:r w:rsidR="00E2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24F9" w:rsidRDefault="003524F9" w:rsidP="00CF28EE">
            <w:pPr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4F9" w:rsidRPr="00785A52" w:rsidRDefault="003524F9" w:rsidP="00CF28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B10C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остав работ</w:t>
            </w:r>
          </w:p>
          <w:p w:rsidR="003524F9" w:rsidRPr="00B10CB8" w:rsidRDefault="003524F9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Произвести строительно-монтажные работы по внутренней  </w:t>
            </w:r>
            <w:r w:rsidR="009E2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облицовке</w:t>
            </w:r>
            <w:r w:rsidRPr="00B10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решениями стадии «РД».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524F9" w:rsidRDefault="003524F9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019F2" w:rsidRDefault="005019F2" w:rsidP="00CF28EE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металлоконструкций для </w:t>
            </w:r>
            <w:r w:rsidR="006E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декоративной обшивки опор лекционного зала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9.15)</w:t>
            </w:r>
            <w:r w:rsidR="00BC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Конструкция состоит из 4-х отдельных каркасов, представляющих собой жесткую раму из гнутосварных профилей, подвешенных за 4 точки опоры к железобетонному перекрытию лекционного зала.</w:t>
            </w:r>
          </w:p>
          <w:p w:rsidR="005019F2" w:rsidRDefault="005019F2" w:rsidP="00CF28EE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металлоконструкций для крепления </w:t>
            </w:r>
            <w:r w:rsidR="0077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облицовки лекционного зала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9.12)</w:t>
            </w:r>
            <w:r w:rsidR="00FE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Конструкция под </w:t>
            </w:r>
            <w:r w:rsidR="001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облицовку</w:t>
            </w:r>
            <w:r w:rsidR="00FE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низа лекционного зала состоит из круговых балок и рам, подвешенных к железобетонному балочн</w:t>
            </w:r>
            <w:r w:rsidR="00E06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перекрытию лекционного зала на вантовых подвесах, регулируемых по высоте с помощью талрепов.</w:t>
            </w:r>
            <w:r w:rsidR="00FE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радиальном направлении балки и рамы раскреплены связями для обеспечения геометрической неизменяемости конструкции.</w:t>
            </w:r>
          </w:p>
          <w:p w:rsidR="00DE5C4A" w:rsidRPr="00DE5C4A" w:rsidRDefault="00DE5C4A" w:rsidP="00CF28EE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несущ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металлоконст</w:t>
            </w:r>
            <w:r w:rsidR="004F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рукций облицовки, предназначенных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="004F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формирования поверхности и крепления системы </w:t>
            </w:r>
            <w:r w:rsidR="006E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внутренней </w:t>
            </w:r>
            <w:r w:rsidR="004F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облицовки.</w:t>
            </w:r>
          </w:p>
          <w:p w:rsidR="0099776C" w:rsidRPr="005019F2" w:rsidRDefault="0099776C" w:rsidP="00CF28EE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грунтовку металлоконструкций материалом 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Hempadur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45880,  толщина слоя</w:t>
            </w:r>
            <w:r w:rsidR="00E76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менее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мкм, окраску выполнить одним слоем </w:t>
            </w:r>
            <w:r w:rsidR="00E76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эмали 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Hempathane</w:t>
            </w:r>
            <w:r w:rsidR="00D5469C" w:rsidRPr="00D5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HS</w:t>
            </w:r>
            <w:r w:rsidR="00D5469C" w:rsidRPr="00D5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55610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толщина слоя </w:t>
            </w:r>
            <w:r w:rsidR="00E76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D5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мкм</w:t>
            </w:r>
            <w:r w:rsidR="00E76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24F9" w:rsidRDefault="00E22921" w:rsidP="00CF28EE">
            <w:pPr>
              <w:pStyle w:val="a7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524F9" w:rsidRPr="00FF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блицовк</w:t>
            </w:r>
            <w:r w:rsidR="0035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524F9" w:rsidRPr="00FF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нижней </w:t>
            </w:r>
            <w:r w:rsidR="00293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поверхности лекционного зала </w:t>
            </w:r>
            <w:r w:rsidR="00620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мостиков в лекционный зал </w:t>
            </w:r>
            <w:r w:rsidR="00293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зеркальным композитным материалом</w:t>
            </w:r>
            <w:r w:rsidR="004F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систему крепления облицовки</w:t>
            </w:r>
            <w:r w:rsidR="00ED1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7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о</w:t>
            </w:r>
            <w:r w:rsidR="00ED1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блицовка </w:t>
            </w:r>
            <w:r w:rsidR="0015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лекционного зала </w:t>
            </w:r>
            <w:r w:rsidR="00ED1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выполняется из </w:t>
            </w:r>
            <w:r w:rsidR="0015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зеркальных треугольных панелей индивидуального изготовления. Необходимо предусмотреть возможность организации подсвет</w:t>
            </w:r>
            <w:r w:rsidR="0012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r w:rsidR="00187995" w:rsidRPr="001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типа «звездное небо»</w:t>
            </w:r>
            <w:r w:rsidR="001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облицовке лекционного зала, а так же отверстия для системы АПТ (спринклеров). Предусмотреть возможность демонтажа/монтажа композитных кассет в процессе эксплуатации для обслуживания системы освещения и АПТ.</w:t>
            </w:r>
          </w:p>
          <w:p w:rsidR="0099776C" w:rsidRDefault="0099776C" w:rsidP="00CF28EE">
            <w:pPr>
              <w:pStyle w:val="a7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чертежей марки КМД для металлоконструкций</w:t>
            </w:r>
            <w:r w:rsidR="006E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776C" w:rsidRDefault="0099776C" w:rsidP="00CF28EE">
            <w:pPr>
              <w:pStyle w:val="a7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чертежей марки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КМД для </w:t>
            </w:r>
            <w:r w:rsidR="00CB2A54" w:rsidRPr="00CB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несущих металлоконструкций облицовки, предназначенных для формирования поверхности и крепления системы облицовки.</w:t>
            </w:r>
          </w:p>
          <w:p w:rsidR="0099776C" w:rsidRDefault="0099776C" w:rsidP="00CF28EE">
            <w:pPr>
              <w:pStyle w:val="a7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чертежей марки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КМД для композитного материала</w:t>
            </w:r>
            <w:r w:rsidR="006E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687B" w:rsidRPr="00E0687B" w:rsidRDefault="00E0687B" w:rsidP="00CF28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bookmarkEnd w:id="1"/>
          <w:bookmarkEnd w:id="2"/>
          <w:bookmarkEnd w:id="3"/>
          <w:p w:rsidR="003524F9" w:rsidRPr="009C4B31" w:rsidRDefault="003524F9" w:rsidP="00CF28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E6A6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материалам</w:t>
            </w:r>
            <w:r w:rsidRPr="00BE6A6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3524F9" w:rsidRPr="00E22921" w:rsidRDefault="003524F9" w:rsidP="00CF28EE">
            <w:pPr>
              <w:pStyle w:val="a7"/>
              <w:keepLines/>
              <w:numPr>
                <w:ilvl w:val="0"/>
                <w:numId w:val="16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Композитный материал для внутренней облицовки должен соответствовать группе горючести Г</w:t>
            </w:r>
            <w:proofErr w:type="gramStart"/>
            <w:r w:rsidRPr="00E2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2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к композитному материалу:</w:t>
            </w:r>
          </w:p>
          <w:p w:rsidR="005019F2" w:rsidRPr="00A136C6" w:rsidRDefault="005019F2" w:rsidP="00CF28EE">
            <w:pPr>
              <w:pStyle w:val="a7"/>
              <w:numPr>
                <w:ilvl w:val="0"/>
                <w:numId w:val="9"/>
              </w:numPr>
              <w:spacing w:after="0"/>
              <w:ind w:left="8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 композитного материала - зеркальный</w:t>
            </w:r>
          </w:p>
          <w:p w:rsidR="003524F9" w:rsidRPr="00A136C6" w:rsidRDefault="003524F9" w:rsidP="00CF28EE">
            <w:pPr>
              <w:pStyle w:val="a7"/>
              <w:numPr>
                <w:ilvl w:val="0"/>
                <w:numId w:val="9"/>
              </w:numPr>
              <w:spacing w:after="0"/>
              <w:ind w:left="8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бщая толщина материала: 4 мм</w:t>
            </w:r>
          </w:p>
          <w:p w:rsidR="003524F9" w:rsidRPr="00A136C6" w:rsidRDefault="003524F9" w:rsidP="00CF28EE">
            <w:pPr>
              <w:pStyle w:val="a7"/>
              <w:numPr>
                <w:ilvl w:val="0"/>
                <w:numId w:val="9"/>
              </w:numPr>
              <w:spacing w:after="0"/>
              <w:ind w:left="8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олщина покрывающих листов 0,4 мм</w:t>
            </w:r>
          </w:p>
          <w:p w:rsidR="003524F9" w:rsidRPr="00A136C6" w:rsidRDefault="003524F9" w:rsidP="00CF28EE">
            <w:pPr>
              <w:pStyle w:val="a7"/>
              <w:numPr>
                <w:ilvl w:val="0"/>
                <w:numId w:val="9"/>
              </w:numPr>
              <w:spacing w:after="0"/>
              <w:ind w:left="8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 алюминия: А3003 по ISO209-1; АМЦ по ГОСТ 4784</w:t>
            </w:r>
          </w:p>
          <w:p w:rsidR="00EC4607" w:rsidRDefault="003524F9" w:rsidP="00CF28EE">
            <w:pPr>
              <w:pStyle w:val="a7"/>
              <w:numPr>
                <w:ilvl w:val="0"/>
                <w:numId w:val="9"/>
              </w:numPr>
              <w:spacing w:after="0"/>
              <w:ind w:left="8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сертификатов соответствия, пожарных сертификатов и технических свидетельств</w:t>
            </w:r>
          </w:p>
          <w:p w:rsidR="00D5469C" w:rsidRPr="00ED1D20" w:rsidRDefault="00E22921" w:rsidP="00CF28EE">
            <w:pPr>
              <w:pStyle w:val="a7"/>
              <w:keepLines/>
              <w:numPr>
                <w:ilvl w:val="0"/>
                <w:numId w:val="16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вант из стальных канатов применить гильзово-клиновые анкера системы ВНИИ «</w:t>
            </w:r>
            <w:r w:rsidR="00ED1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ецстроя»</w:t>
            </w:r>
            <w:r w:rsidR="00E06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469C" w:rsidRPr="00620651" w:rsidRDefault="00D5469C" w:rsidP="00CF28EE">
            <w:pPr>
              <w:pStyle w:val="a7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CA2" w:rsidRPr="00C34CA2" w:rsidRDefault="00C34CA2" w:rsidP="00CF28E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№1 Состав рабочей документации:</w:t>
            </w:r>
          </w:p>
          <w:p w:rsidR="00C34CA2" w:rsidRPr="00C34CA2" w:rsidRDefault="00C34CA2" w:rsidP="00CF28E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803" w:type="dxa"/>
              <w:tblLook w:val="04A0" w:firstRow="1" w:lastRow="0" w:firstColumn="1" w:lastColumn="0" w:noHBand="0" w:noVBand="1"/>
            </w:tblPr>
            <w:tblGrid>
              <w:gridCol w:w="938"/>
              <w:gridCol w:w="1906"/>
              <w:gridCol w:w="6959"/>
            </w:tblGrid>
            <w:tr w:rsidR="00C34CA2" w:rsidRPr="00C34CA2" w:rsidTr="00673FCB">
              <w:trPr>
                <w:trHeight w:val="429"/>
              </w:trPr>
              <w:tc>
                <w:tcPr>
                  <w:tcW w:w="980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34CA2" w:rsidRPr="00DA3E76" w:rsidRDefault="00C34CA2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Рабочая документация раздела АР:</w:t>
                  </w:r>
                </w:p>
              </w:tc>
            </w:tr>
            <w:tr w:rsidR="00C34CA2" w:rsidRPr="00C34CA2" w:rsidTr="00673FCB">
              <w:trPr>
                <w:trHeight w:val="435"/>
              </w:trPr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4CA2" w:rsidRPr="00DA3E76" w:rsidRDefault="00293A9D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4CA2" w:rsidRPr="00DA3E76" w:rsidRDefault="00C34CA2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</w:t>
                  </w:r>
                  <w:r w:rsidR="00673FCB"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5.2</w:t>
                  </w:r>
                </w:p>
              </w:tc>
              <w:tc>
                <w:tcPr>
                  <w:tcW w:w="6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4CA2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Облицовка потолка нижней поверхности лекционного зала</w:t>
                  </w:r>
                </w:p>
              </w:tc>
            </w:tr>
            <w:tr w:rsidR="00673FCB" w:rsidRPr="00C34CA2" w:rsidTr="00673FCB">
              <w:trPr>
                <w:trHeight w:val="435"/>
              </w:trPr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73FCB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3FCB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КМ</w:t>
                  </w:r>
                  <w:proofErr w:type="gramEnd"/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9.12</w:t>
                  </w:r>
                </w:p>
              </w:tc>
              <w:tc>
                <w:tcPr>
                  <w:tcW w:w="6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3FCB" w:rsidRPr="00DA3E76" w:rsidRDefault="00413A5F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Металлоконструкции для крепления облицовки ниже отм.+14.400</w:t>
                  </w:r>
                </w:p>
              </w:tc>
            </w:tr>
            <w:tr w:rsidR="00673FCB" w:rsidRPr="00C34CA2" w:rsidTr="00673FCB">
              <w:trPr>
                <w:trHeight w:val="435"/>
              </w:trPr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73FCB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3FCB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КМ</w:t>
                  </w:r>
                  <w:proofErr w:type="gramEnd"/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9.15</w:t>
                  </w:r>
                </w:p>
              </w:tc>
              <w:tc>
                <w:tcPr>
                  <w:tcW w:w="6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3FCB" w:rsidRPr="00DA3E76" w:rsidRDefault="00DD2EC2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Металлоконструкции </w:t>
                  </w:r>
                  <w:r w:rsidR="00D54F27"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декоративн</w:t>
                  </w:r>
                  <w:r w:rsidR="00D54F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</w:t>
                  </w:r>
                  <w:r w:rsidR="00D54F27"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обшивки опор</w:t>
                  </w:r>
                </w:p>
              </w:tc>
            </w:tr>
            <w:tr w:rsidR="00673FCB" w:rsidRPr="00C34CA2" w:rsidTr="00673FCB">
              <w:trPr>
                <w:trHeight w:val="435"/>
              </w:trPr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73FCB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3FCB" w:rsidRPr="00DA3E76" w:rsidRDefault="00673FCB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 5</w:t>
                  </w:r>
                </w:p>
              </w:tc>
              <w:tc>
                <w:tcPr>
                  <w:tcW w:w="6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3FCB" w:rsidRPr="00DA3E76" w:rsidRDefault="00413A5F" w:rsidP="001441DF">
                  <w:pPr>
                    <w:framePr w:hSpace="180" w:wrap="around" w:vAnchor="text" w:hAnchor="text" w:x="392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A3E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Лекционный зал</w:t>
                  </w:r>
                </w:p>
              </w:tc>
            </w:tr>
          </w:tbl>
          <w:p w:rsidR="00673FCB" w:rsidRPr="003F1735" w:rsidRDefault="00673FCB" w:rsidP="00CF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961" w:rsidRPr="003524F9" w:rsidRDefault="00384B4A" w:rsidP="00CF28EE">
            <w:pPr>
              <w:pStyle w:val="a7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№2 Объем работ</w:t>
            </w:r>
            <w:r w:rsidR="00635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51CA" w:rsidRPr="004551CA" w:rsidTr="00CF28EE">
        <w:trPr>
          <w:trHeight w:val="330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51CA" w:rsidRPr="004551CA" w:rsidTr="00CF28EE">
        <w:trPr>
          <w:trHeight w:val="645"/>
        </w:trPr>
        <w:tc>
          <w:tcPr>
            <w:tcW w:w="8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СМР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1CA" w:rsidRPr="004551CA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всего</w:t>
            </w:r>
          </w:p>
        </w:tc>
      </w:tr>
      <w:tr w:rsidR="004551CA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51CA" w:rsidRPr="00673FCB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4551CA" w:rsidRPr="00673FCB" w:rsidRDefault="00673FCB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Металлоконструкции </w:t>
            </w:r>
            <w:proofErr w:type="gramStart"/>
            <w:r w:rsidRPr="00673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673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9.12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51CA" w:rsidRPr="00673FCB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51CA" w:rsidRPr="00673FCB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51CA" w:rsidRPr="00673FCB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51CA" w:rsidRPr="00673FCB" w:rsidRDefault="004551CA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3FCB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5019F2" w:rsidRDefault="005019F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73FCB" w:rsidRPr="005019F2" w:rsidRDefault="00DD2EC2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Поставка и монтаж металлоконструкций для крепления </w:t>
            </w:r>
            <w:r w:rsidR="006E3E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внутренней </w:t>
            </w:r>
            <w:r w:rsidRPr="00501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облицовки</w:t>
            </w:r>
            <w:r w:rsidR="00967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678FA" w:rsidRPr="00967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(включая Канат стальной ГОСТ 3064-80, диаметр 18,5 мм; Талреп 1,2 УУ-ОС – ГОСТ 9690-71; Клиновой анкер)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B0466" w:rsidRDefault="00DD2EC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B0466" w:rsidRDefault="00DD2EC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B0466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B0466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87B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Металлоконструкции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9.15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FCB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5019F2" w:rsidRDefault="005019F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73FCB" w:rsidRPr="005019F2" w:rsidRDefault="00DD2EC2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Поставка и монтаж металлоконструкций для крепления </w:t>
            </w:r>
            <w:r w:rsidR="006E3E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внутренней </w:t>
            </w:r>
            <w:r w:rsidRPr="00501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облицовки</w:t>
            </w:r>
            <w:r w:rsidR="00501D59" w:rsidRPr="00501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DD2EC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DD2EC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FCB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Облицовка композитными панелями нижней поверхности лекционного зала</w:t>
            </w:r>
            <w:r w:rsidR="00865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мостиков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A5F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5019F2" w:rsidRDefault="005019F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3A5F" w:rsidRPr="00673FCB" w:rsidRDefault="006E3EF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Внутренняя о</w:t>
            </w:r>
            <w:r w:rsid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блицовка 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зеркального композитного материала</w:t>
            </w:r>
            <w:r w:rsid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стен переходных мостиков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включая подвесную систему (стена тип </w:t>
            </w:r>
            <w:r w:rsid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A5F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5019F2" w:rsidRDefault="005019F2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3A5F" w:rsidRPr="00673FCB" w:rsidRDefault="006E3EF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Внутренняя о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блицовка из зеркального композитного материала стен</w:t>
            </w:r>
            <w:r w:rsid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главного входа в лекционный зал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включая подвесную систему (стена тип </w:t>
            </w:r>
            <w:r w:rsid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413A5F" w:rsidRPr="00413A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13A5F" w:rsidRPr="00673FCB" w:rsidRDefault="00413A5F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FCB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73FCB" w:rsidRPr="00673FCB" w:rsidRDefault="006E3EF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Внутренняя о</w:t>
            </w:r>
            <w:r w:rsidR="00362325" w:rsidRPr="003623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блицовка </w:t>
            </w:r>
            <w:r w:rsidR="003623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</w:t>
            </w:r>
            <w:r w:rsidR="00362325" w:rsidRPr="003623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отметки +14.040 из зеркального композитного материала, включая подвесную систему (стена тип 1)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362325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362325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FCB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73FCB" w:rsidRPr="00673FCB" w:rsidRDefault="006E3EF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Внутренняя о</w:t>
            </w:r>
            <w:r w:rsidR="003623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блицовка ниже отметки +14.040 из зеркального композитного </w:t>
            </w:r>
            <w:r w:rsidR="003623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материала, включая подвесную систему (стена тип 1.1)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362325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362325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673FCB" w:rsidRPr="00673FCB" w:rsidRDefault="00673FCB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8EE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Несущие металлоконструкции под систему облицовки (труба 70х40 мм)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8EE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Несущие м</w:t>
            </w:r>
            <w:r w:rsidRPr="00673F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еталлоконструкции под систему облицовки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лист т. 8 мм, 300х250 мм</w:t>
            </w:r>
            <w:r w:rsidRPr="00673F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8EE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F28EE" w:rsidRDefault="00CF28EE" w:rsidP="00CF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7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Отверстия под светильники в композите лекционного зала диаметром d125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8EE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F28EE" w:rsidRPr="00355BC9" w:rsidRDefault="00CF28EE" w:rsidP="00CF28EE">
            <w:pPr>
              <w:spacing w:after="0" w:line="240" w:lineRule="auto"/>
              <w:jc w:val="both"/>
              <w:rPr>
                <w:bCs/>
              </w:rPr>
            </w:pPr>
            <w:r w:rsidRPr="00967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Отверстия под светильники в композите лекционного зала диаметром d165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844846" w:rsidRDefault="00CF28EE" w:rsidP="00CF28EE">
            <w:pPr>
              <w:spacing w:after="0" w:line="240" w:lineRule="auto"/>
              <w:jc w:val="center"/>
            </w:pPr>
            <w:r w:rsidRPr="0096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9678FA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8EE" w:rsidRPr="004551CA" w:rsidTr="00CF28EE">
        <w:trPr>
          <w:trHeight w:val="3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5019F2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F28EE" w:rsidRPr="00844846" w:rsidRDefault="00CF28EE" w:rsidP="00CF28EE">
            <w:pPr>
              <w:spacing w:after="0" w:line="240" w:lineRule="auto"/>
              <w:jc w:val="both"/>
            </w:pPr>
            <w:r w:rsidRPr="00967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Отверстия под систему АТП в композите лекционного зала диаметром Отверстия под светильники в композите лекционного зала диаметром d50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9678FA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9678FA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CF28EE" w:rsidRPr="00673FCB" w:rsidRDefault="00CF28EE" w:rsidP="00C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6482" w:rsidRDefault="00CF28EE" w:rsidP="004551CA">
      <w:bookmarkStart w:id="4" w:name="_GoBack"/>
      <w:bookmarkEnd w:id="4"/>
      <w:r>
        <w:br w:type="textWrapping" w:clear="all"/>
      </w:r>
    </w:p>
    <w:p w:rsidR="0045530C" w:rsidRDefault="0045530C" w:rsidP="004551CA"/>
    <w:p w:rsidR="00635961" w:rsidRDefault="00635961" w:rsidP="00635961">
      <w:pPr>
        <w:pStyle w:val="a7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647D" w:rsidRDefault="0045530C" w:rsidP="00E0687B">
      <w:pPr>
        <w:pStyle w:val="a7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Подрядчик:</w:t>
      </w:r>
    </w:p>
    <w:p w:rsidR="0045530C" w:rsidRDefault="0045530C" w:rsidP="00E0687B">
      <w:pPr>
        <w:pStyle w:val="a7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0C" w:rsidRPr="0045530C" w:rsidRDefault="0045530C" w:rsidP="00E0687B">
      <w:pPr>
        <w:pStyle w:val="a7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___________/______/</w:t>
      </w:r>
    </w:p>
    <w:p w:rsidR="00DB647D" w:rsidRPr="00635961" w:rsidRDefault="00DB647D" w:rsidP="00635961">
      <w:pPr>
        <w:pStyle w:val="a7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B647D" w:rsidRPr="00635961" w:rsidSect="00E0687B"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A12"/>
    <w:multiLevelType w:val="hybridMultilevel"/>
    <w:tmpl w:val="62EA2786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85007"/>
    <w:multiLevelType w:val="hybridMultilevel"/>
    <w:tmpl w:val="5C00DFFC"/>
    <w:lvl w:ilvl="0" w:tplc="62C24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404373"/>
    <w:multiLevelType w:val="hybridMultilevel"/>
    <w:tmpl w:val="CA44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E085E"/>
    <w:multiLevelType w:val="hybridMultilevel"/>
    <w:tmpl w:val="61FEB76E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272B3"/>
    <w:multiLevelType w:val="hybridMultilevel"/>
    <w:tmpl w:val="F75C3830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BB6371"/>
    <w:multiLevelType w:val="hybridMultilevel"/>
    <w:tmpl w:val="72023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57FA4"/>
    <w:multiLevelType w:val="hybridMultilevel"/>
    <w:tmpl w:val="23B06C82"/>
    <w:lvl w:ilvl="0" w:tplc="83549C0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D5D7BF6"/>
    <w:multiLevelType w:val="hybridMultilevel"/>
    <w:tmpl w:val="ABCC3B6C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A203B"/>
    <w:multiLevelType w:val="hybridMultilevel"/>
    <w:tmpl w:val="6DC241B8"/>
    <w:lvl w:ilvl="0" w:tplc="83549C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4A31A78"/>
    <w:multiLevelType w:val="hybridMultilevel"/>
    <w:tmpl w:val="236682EE"/>
    <w:lvl w:ilvl="0" w:tplc="000C2E86">
      <w:start w:val="1"/>
      <w:numFmt w:val="decimal"/>
      <w:lvlText w:val="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7A453B4"/>
    <w:multiLevelType w:val="hybridMultilevel"/>
    <w:tmpl w:val="C2FCE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35CF4"/>
    <w:multiLevelType w:val="hybridMultilevel"/>
    <w:tmpl w:val="73CCF7F2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D3F25"/>
    <w:multiLevelType w:val="hybridMultilevel"/>
    <w:tmpl w:val="582C0416"/>
    <w:lvl w:ilvl="0" w:tplc="83549C0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1D8305E"/>
    <w:multiLevelType w:val="hybridMultilevel"/>
    <w:tmpl w:val="DDA0DFC4"/>
    <w:lvl w:ilvl="0" w:tplc="70CCBC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14"/>
  </w:num>
  <w:num w:numId="8">
    <w:abstractNumId w:val="12"/>
  </w:num>
  <w:num w:numId="9">
    <w:abstractNumId w:val="3"/>
  </w:num>
  <w:num w:numId="10">
    <w:abstractNumId w:val="3"/>
  </w:num>
  <w:num w:numId="11">
    <w:abstractNumId w:val="1"/>
  </w:num>
  <w:num w:numId="12">
    <w:abstractNumId w:val="6"/>
  </w:num>
  <w:num w:numId="13">
    <w:abstractNumId w:val="0"/>
  </w:num>
  <w:num w:numId="14">
    <w:abstractNumId w:val="10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CA"/>
    <w:rsid w:val="000F5A5D"/>
    <w:rsid w:val="00124110"/>
    <w:rsid w:val="001441DF"/>
    <w:rsid w:val="0015704E"/>
    <w:rsid w:val="0016314F"/>
    <w:rsid w:val="00187995"/>
    <w:rsid w:val="001906C9"/>
    <w:rsid w:val="001A40C4"/>
    <w:rsid w:val="001F6046"/>
    <w:rsid w:val="00293A9D"/>
    <w:rsid w:val="002C770B"/>
    <w:rsid w:val="00326F81"/>
    <w:rsid w:val="0035205E"/>
    <w:rsid w:val="003524F9"/>
    <w:rsid w:val="00362325"/>
    <w:rsid w:val="00384B4A"/>
    <w:rsid w:val="003D0857"/>
    <w:rsid w:val="003E5107"/>
    <w:rsid w:val="003F1735"/>
    <w:rsid w:val="00413A5F"/>
    <w:rsid w:val="004551CA"/>
    <w:rsid w:val="0045530C"/>
    <w:rsid w:val="00465A13"/>
    <w:rsid w:val="0047466D"/>
    <w:rsid w:val="004C0892"/>
    <w:rsid w:val="004C623B"/>
    <w:rsid w:val="004F6D24"/>
    <w:rsid w:val="005019F2"/>
    <w:rsid w:val="00501D59"/>
    <w:rsid w:val="00526482"/>
    <w:rsid w:val="00543159"/>
    <w:rsid w:val="00543884"/>
    <w:rsid w:val="00620651"/>
    <w:rsid w:val="006343BD"/>
    <w:rsid w:val="00635961"/>
    <w:rsid w:val="00673FCB"/>
    <w:rsid w:val="006B0466"/>
    <w:rsid w:val="006E3EFE"/>
    <w:rsid w:val="00726CC9"/>
    <w:rsid w:val="00773EE0"/>
    <w:rsid w:val="00797CD1"/>
    <w:rsid w:val="007A211B"/>
    <w:rsid w:val="00805B76"/>
    <w:rsid w:val="008465F1"/>
    <w:rsid w:val="00865249"/>
    <w:rsid w:val="00926834"/>
    <w:rsid w:val="00951EA5"/>
    <w:rsid w:val="009678FA"/>
    <w:rsid w:val="009723F8"/>
    <w:rsid w:val="00995B55"/>
    <w:rsid w:val="0099776C"/>
    <w:rsid w:val="009C4B31"/>
    <w:rsid w:val="009E2872"/>
    <w:rsid w:val="00A27330"/>
    <w:rsid w:val="00AA29C3"/>
    <w:rsid w:val="00B10CB8"/>
    <w:rsid w:val="00BC7A12"/>
    <w:rsid w:val="00BE6A6F"/>
    <w:rsid w:val="00C34CA2"/>
    <w:rsid w:val="00C64463"/>
    <w:rsid w:val="00CB2A54"/>
    <w:rsid w:val="00CF28EE"/>
    <w:rsid w:val="00D5469C"/>
    <w:rsid w:val="00D54F27"/>
    <w:rsid w:val="00DA3E76"/>
    <w:rsid w:val="00DB647D"/>
    <w:rsid w:val="00DC0B2B"/>
    <w:rsid w:val="00DD2EC2"/>
    <w:rsid w:val="00DE5C4A"/>
    <w:rsid w:val="00E0687B"/>
    <w:rsid w:val="00E14030"/>
    <w:rsid w:val="00E22921"/>
    <w:rsid w:val="00E2316B"/>
    <w:rsid w:val="00E459A2"/>
    <w:rsid w:val="00E76172"/>
    <w:rsid w:val="00EA6842"/>
    <w:rsid w:val="00EC4607"/>
    <w:rsid w:val="00ED1D20"/>
    <w:rsid w:val="00ED2D08"/>
    <w:rsid w:val="00F33691"/>
    <w:rsid w:val="00F53914"/>
    <w:rsid w:val="00F571EA"/>
    <w:rsid w:val="00F75F62"/>
    <w:rsid w:val="00F77BF3"/>
    <w:rsid w:val="00FB1337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571E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71E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71E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71E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71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571E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71E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71E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71E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7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Samuylenko Georgy</dc:creator>
  <cp:lastModifiedBy>Sokolova Maria</cp:lastModifiedBy>
  <cp:revision>29</cp:revision>
  <cp:lastPrinted>2016-02-08T14:06:00Z</cp:lastPrinted>
  <dcterms:created xsi:type="dcterms:W3CDTF">2016-03-29T09:49:00Z</dcterms:created>
  <dcterms:modified xsi:type="dcterms:W3CDTF">2016-07-07T13:42:00Z</dcterms:modified>
</cp:coreProperties>
</file>